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7FF13D" w14:textId="77777777" w:rsidR="00BA73BA" w:rsidRDefault="00BA73BA" w:rsidP="00BA73BA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Башкортостан</w:t>
      </w:r>
    </w:p>
    <w:p w14:paraId="5D5673EB" w14:textId="77777777" w:rsidR="00BA73BA" w:rsidRDefault="00BA73BA" w:rsidP="00BA73BA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«Стерлитамакский медицинский колледж» </w:t>
      </w:r>
    </w:p>
    <w:p w14:paraId="58A9F881" w14:textId="77777777" w:rsidR="00BA73BA" w:rsidRDefault="00BA73BA" w:rsidP="00BA73BA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14:paraId="338624D2" w14:textId="775016E7" w:rsidR="00BA73BA" w:rsidRDefault="00BA74CF" w:rsidP="00BA74CF">
      <w:pPr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68B9F1E" wp14:editId="45641DD6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F6BAC" w14:textId="77777777" w:rsidR="00BA73BA" w:rsidRDefault="00BA73BA" w:rsidP="00BA73BA">
      <w:pPr>
        <w:contextualSpacing/>
        <w:rPr>
          <w:rFonts w:ascii="Times New Roman" w:hAnsi="Times New Roman"/>
          <w:sz w:val="28"/>
          <w:szCs w:val="28"/>
        </w:rPr>
      </w:pPr>
    </w:p>
    <w:p w14:paraId="68128816" w14:textId="77777777" w:rsidR="00BA73BA" w:rsidRDefault="00BA73BA" w:rsidP="00BA73BA">
      <w:pPr>
        <w:contextualSpacing/>
        <w:rPr>
          <w:rFonts w:ascii="Times New Roman" w:hAnsi="Times New Roman"/>
          <w:sz w:val="28"/>
          <w:szCs w:val="28"/>
        </w:rPr>
      </w:pPr>
    </w:p>
    <w:p w14:paraId="29FBB5B2" w14:textId="77777777" w:rsidR="00BA73BA" w:rsidRDefault="00BA73BA" w:rsidP="00BA73B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 </w:t>
      </w:r>
    </w:p>
    <w:p w14:paraId="38763140" w14:textId="77777777" w:rsidR="00BA73BA" w:rsidRDefault="00BA73BA" w:rsidP="00BA73B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ПОДГОТОВКИ К ПРОМЕЖУТОЧНОЙ АТТЕСТАЦИИ  </w:t>
      </w:r>
    </w:p>
    <w:p w14:paraId="294C37F2" w14:textId="77777777" w:rsidR="00BA73BA" w:rsidRDefault="00BA73BA" w:rsidP="00BA73B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C0B14A1" w14:textId="77777777" w:rsidR="00BA73BA" w:rsidRDefault="00BA73BA" w:rsidP="00BA73B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ДИФФЕРЕНЦИРОВАННОМУ ЗАЧЕТУ</w:t>
      </w:r>
    </w:p>
    <w:p w14:paraId="00235CE7" w14:textId="77777777" w:rsidR="00BA73BA" w:rsidRDefault="00BA73BA" w:rsidP="00BA73B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7AFB97F" w14:textId="77777777" w:rsidR="00BA73BA" w:rsidRDefault="00BA73BA" w:rsidP="00BA73BA">
      <w:pPr>
        <w:spacing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14:paraId="5B6C2417" w14:textId="77777777" w:rsidR="00BA73BA" w:rsidRDefault="00BA73BA" w:rsidP="00BA73BA">
      <w:pPr>
        <w:spacing w:line="48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ОП 03 Генетика человека с основами медицинской генетики</w:t>
      </w:r>
    </w:p>
    <w:bookmarkEnd w:id="0"/>
    <w:p w14:paraId="5EB15E3F" w14:textId="77777777" w:rsidR="00BA73BA" w:rsidRDefault="00BA73BA" w:rsidP="00BA73B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14:paraId="55797333" w14:textId="77777777" w:rsidR="00BA73BA" w:rsidRDefault="00BA73BA" w:rsidP="00BA73B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2F453CFA" w14:textId="77777777" w:rsidR="00BA73BA" w:rsidRDefault="00BA73BA" w:rsidP="00BA73BA">
      <w:pPr>
        <w:widowControl w:val="0"/>
        <w:autoSpaceDE w:val="0"/>
        <w:autoSpaceDN w:val="0"/>
        <w:ind w:left="1460" w:right="1546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31.02.01 Лечебное дело</w:t>
      </w:r>
    </w:p>
    <w:p w14:paraId="0E41074F" w14:textId="77777777" w:rsidR="00BA73BA" w:rsidRDefault="00BA73BA" w:rsidP="00BA73BA">
      <w:pPr>
        <w:contextualSpacing/>
        <w:rPr>
          <w:rFonts w:ascii="Times New Roman" w:hAnsi="Times New Roman"/>
          <w:sz w:val="28"/>
          <w:szCs w:val="28"/>
        </w:rPr>
      </w:pPr>
    </w:p>
    <w:p w14:paraId="6FC215EC" w14:textId="77777777" w:rsidR="00BA73BA" w:rsidRDefault="00BA73BA" w:rsidP="00BA73BA">
      <w:pPr>
        <w:contextualSpacing/>
        <w:rPr>
          <w:rFonts w:ascii="Times New Roman" w:hAnsi="Times New Roman"/>
          <w:sz w:val="28"/>
          <w:szCs w:val="28"/>
        </w:rPr>
      </w:pPr>
    </w:p>
    <w:p w14:paraId="03CFEFBB" w14:textId="77777777" w:rsidR="00BA73BA" w:rsidRDefault="00BA73BA" w:rsidP="00BA73BA">
      <w:pPr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222"/>
      </w:tblGrid>
      <w:tr w:rsidR="00BA73BA" w14:paraId="5694EF81" w14:textId="77777777">
        <w:trPr>
          <w:gridAfter w:val="1"/>
          <w:trHeight w:val="165"/>
        </w:trPr>
        <w:tc>
          <w:tcPr>
            <w:tcW w:w="4637" w:type="dxa"/>
            <w:hideMark/>
          </w:tcPr>
          <w:p w14:paraId="5B2C891C" w14:textId="77777777" w:rsidR="00BA73BA" w:rsidRDefault="00BA73BA">
            <w:pPr>
              <w:tabs>
                <w:tab w:val="right" w:pos="442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ab/>
            </w:r>
          </w:p>
        </w:tc>
      </w:tr>
      <w:tr w:rsidR="00BA73BA" w14:paraId="012B38BC" w14:textId="77777777">
        <w:trPr>
          <w:gridAfter w:val="1"/>
          <w:trHeight w:val="165"/>
        </w:trPr>
        <w:tc>
          <w:tcPr>
            <w:tcW w:w="4637" w:type="dxa"/>
            <w:hideMark/>
          </w:tcPr>
          <w:p w14:paraId="2AB51D21" w14:textId="77777777" w:rsidR="00BA73BA" w:rsidRDefault="00BA7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ГАПОУ РБ «Стерлитамакский медицинский колледж»</w:t>
            </w:r>
          </w:p>
        </w:tc>
      </w:tr>
      <w:tr w:rsidR="00BA73BA" w14:paraId="23818E55" w14:textId="77777777">
        <w:trPr>
          <w:gridAfter w:val="1"/>
          <w:trHeight w:val="165"/>
        </w:trPr>
        <w:tc>
          <w:tcPr>
            <w:tcW w:w="4637" w:type="dxa"/>
            <w:hideMark/>
          </w:tcPr>
          <w:p w14:paraId="722C2B2F" w14:textId="77777777" w:rsidR="00BA73BA" w:rsidRDefault="00BA7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Бикмухаметова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О.Ю.</w:t>
            </w:r>
          </w:p>
        </w:tc>
      </w:tr>
      <w:tr w:rsidR="00BA73BA" w14:paraId="34750C7D" w14:textId="77777777">
        <w:trPr>
          <w:gridAfter w:val="1"/>
          <w:trHeight w:val="165"/>
        </w:trPr>
        <w:tc>
          <w:tcPr>
            <w:tcW w:w="4637" w:type="dxa"/>
            <w:hideMark/>
          </w:tcPr>
          <w:p w14:paraId="3C3E133E" w14:textId="77777777" w:rsidR="00BA73BA" w:rsidRDefault="00BA73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A73BA" w14:paraId="30A15641" w14:textId="77777777">
        <w:trPr>
          <w:gridAfter w:val="1"/>
          <w:trHeight w:val="517"/>
        </w:trPr>
        <w:tc>
          <w:tcPr>
            <w:tcW w:w="4637" w:type="dxa"/>
            <w:vMerge w:val="restart"/>
          </w:tcPr>
          <w:p w14:paraId="096CDE85" w14:textId="77777777" w:rsidR="00BA73BA" w:rsidRDefault="00BA73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A73BA" w14:paraId="7643B1B2" w14:textId="77777777">
        <w:trPr>
          <w:trHeight w:val="509"/>
        </w:trPr>
        <w:tc>
          <w:tcPr>
            <w:tcW w:w="0" w:type="auto"/>
            <w:vMerge/>
            <w:vAlign w:val="center"/>
            <w:hideMark/>
          </w:tcPr>
          <w:p w14:paraId="3876CF75" w14:textId="77777777" w:rsidR="00BA73BA" w:rsidRDefault="00BA7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  <w:hideMark/>
          </w:tcPr>
          <w:p w14:paraId="41019F29" w14:textId="77777777" w:rsidR="00BA73BA" w:rsidRDefault="00BA73B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00A87214" w14:textId="2DC6FB07" w:rsidR="00BA73BA" w:rsidRDefault="00BA74CF" w:rsidP="00BA73BA">
      <w:pPr>
        <w:spacing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59905DF" wp14:editId="1A831D0C">
            <wp:extent cx="3190875" cy="1247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23D5F" w14:textId="77777777" w:rsidR="00BA73BA" w:rsidRDefault="00BA73BA" w:rsidP="00BA73BA">
      <w:pPr>
        <w:spacing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14:paraId="592D128D" w14:textId="77777777" w:rsidR="00BA73BA" w:rsidRDefault="00BA73BA" w:rsidP="00BA73BA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312D8849" w14:textId="77777777" w:rsidR="00BA73BA" w:rsidRDefault="00BA73BA" w:rsidP="00BA73BA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32FE1174" w14:textId="77777777" w:rsidR="00BA74CF" w:rsidRDefault="00BA74CF" w:rsidP="00BA73BA">
      <w:pPr>
        <w:jc w:val="center"/>
        <w:rPr>
          <w:rFonts w:ascii="Times New Roman" w:hAnsi="Times New Roman"/>
          <w:sz w:val="24"/>
          <w:szCs w:val="24"/>
        </w:rPr>
      </w:pPr>
    </w:p>
    <w:p w14:paraId="57F05C8A" w14:textId="77777777" w:rsidR="00BA74CF" w:rsidRDefault="00BA74CF" w:rsidP="00BA73BA">
      <w:pPr>
        <w:jc w:val="center"/>
        <w:rPr>
          <w:rFonts w:ascii="Times New Roman" w:hAnsi="Times New Roman"/>
          <w:sz w:val="24"/>
          <w:szCs w:val="24"/>
        </w:rPr>
      </w:pPr>
    </w:p>
    <w:p w14:paraId="3AD22E63" w14:textId="77777777" w:rsidR="00BA73BA" w:rsidRDefault="00BA73BA" w:rsidP="00BA73BA">
      <w:pPr>
        <w:jc w:val="center"/>
      </w:pPr>
      <w:r>
        <w:rPr>
          <w:rFonts w:ascii="Times New Roman" w:hAnsi="Times New Roman"/>
          <w:sz w:val="24"/>
          <w:szCs w:val="24"/>
        </w:rPr>
        <w:t>2025 г.</w:t>
      </w:r>
    </w:p>
    <w:p w14:paraId="2C4A6BF3" w14:textId="77777777" w:rsidR="00BA73BA" w:rsidRDefault="00BA73BA" w:rsidP="00BA73BA">
      <w:pPr>
        <w:jc w:val="center"/>
      </w:pPr>
    </w:p>
    <w:p w14:paraId="3E1C16E7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1.Генетика человека с основами медицинской генетики – теоретический фундамент современной медицины. </w:t>
      </w:r>
    </w:p>
    <w:p w14:paraId="56A77CA6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Разделы дисциплины. Связь дисциплины с другими науками.</w:t>
      </w:r>
    </w:p>
    <w:p w14:paraId="7265D93F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>Синтез белка. Этапы синтеза белка.</w:t>
      </w:r>
    </w:p>
    <w:p w14:paraId="484C4A23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4.Взаимодействие между генами. </w:t>
      </w:r>
    </w:p>
    <w:p w14:paraId="31C4EB1F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Пенетрантность и экспрессивность генов.</w:t>
      </w:r>
    </w:p>
    <w:p w14:paraId="6A7CC5E6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Клетка – элементарная живая система и основная структурно-функциональная единица всех живых организмов. </w:t>
      </w:r>
    </w:p>
    <w:p w14:paraId="4FC0E6E4" w14:textId="77777777" w:rsidR="00BA73BA" w:rsidRDefault="00BA73BA" w:rsidP="00BA73BA">
      <w:pPr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>Строение эукариотической клетки.</w:t>
      </w:r>
      <w:r>
        <w:rPr>
          <w:rFonts w:ascii="Times New Roman" w:hAnsi="Times New Roman"/>
          <w:sz w:val="28"/>
          <w:szCs w:val="28"/>
        </w:rPr>
        <w:t xml:space="preserve"> Цитоплазма и ее компоненты, органеллы и включения. 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14:paraId="3666869B" w14:textId="77777777" w:rsidR="00BA73BA" w:rsidRDefault="00BA73BA" w:rsidP="00BA73BA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8.Клеточное ядро: функции, компоненты. Морфофункциональные особенности компонентов ядра в различные периоды клеточного цикла.</w:t>
      </w:r>
    </w:p>
    <w:p w14:paraId="1646B09E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bCs/>
          <w:sz w:val="28"/>
          <w:szCs w:val="28"/>
        </w:rPr>
        <w:t>Генеалогический метод. Составление и анализ родословных схем.</w:t>
      </w:r>
    </w:p>
    <w:p w14:paraId="30F25BBD" w14:textId="77777777" w:rsidR="00BA73BA" w:rsidRDefault="00BA73BA" w:rsidP="00BA73BA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10..Строение и функции хромосом человека. </w:t>
      </w:r>
    </w:p>
    <w:p w14:paraId="5CB6404B" w14:textId="77777777" w:rsidR="00BA73BA" w:rsidRDefault="00BA73BA" w:rsidP="00BA73BA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Кариотип человека.</w:t>
      </w:r>
    </w:p>
    <w:p w14:paraId="56CD66E5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Наследование пола у человека. </w:t>
      </w:r>
    </w:p>
    <w:p w14:paraId="20F13D61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13.Хромосомный механизм определения пола.</w:t>
      </w:r>
    </w:p>
    <w:p w14:paraId="61CC7213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14.Гены и их структура. Реализация генетической информации.  </w:t>
      </w:r>
    </w:p>
    <w:p w14:paraId="7B4139CF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15.Генетический  код и его свойства.</w:t>
      </w:r>
    </w:p>
    <w:p w14:paraId="1053C485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>
        <w:rPr>
          <w:rFonts w:ascii="Times New Roman" w:hAnsi="Times New Roman"/>
          <w:bCs/>
          <w:sz w:val="28"/>
          <w:szCs w:val="28"/>
        </w:rPr>
        <w:t>Близнецовый метод</w:t>
      </w:r>
    </w:p>
    <w:p w14:paraId="78A6E1C7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17.Наследственные болезни и их классификация. </w:t>
      </w:r>
    </w:p>
    <w:p w14:paraId="353089BA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18.Хромосомные болезни.</w:t>
      </w:r>
    </w:p>
    <w:p w14:paraId="222076EB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19.Причины и механизм возникновения резус конфликта матери и плода. </w:t>
      </w:r>
    </w:p>
    <w:p w14:paraId="527EE0C0" w14:textId="77777777" w:rsidR="00BA73BA" w:rsidRDefault="00BA73BA" w:rsidP="00BA73BA">
      <w:pPr>
        <w:tabs>
          <w:tab w:val="left" w:pos="99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20.Сцепленные с Х хромосомой доминантные, рецессивные заболевания.</w:t>
      </w:r>
    </w:p>
    <w:p w14:paraId="6880F53F" w14:textId="77777777" w:rsidR="00BA73BA" w:rsidRDefault="00BA73BA" w:rsidP="00BA73BA">
      <w:pPr>
        <w:tabs>
          <w:tab w:val="left" w:pos="9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21. </w:t>
      </w:r>
      <w:r>
        <w:rPr>
          <w:rFonts w:ascii="Times New Roman" w:hAnsi="Times New Roman"/>
          <w:sz w:val="28"/>
          <w:szCs w:val="28"/>
        </w:rPr>
        <w:t xml:space="preserve">История развития генетики. </w:t>
      </w:r>
      <w:proofErr w:type="spellStart"/>
      <w:r>
        <w:rPr>
          <w:rFonts w:ascii="Times New Roman" w:hAnsi="Times New Roman"/>
          <w:sz w:val="28"/>
          <w:szCs w:val="28"/>
        </w:rPr>
        <w:t>Г.Мендель</w:t>
      </w:r>
      <w:proofErr w:type="spellEnd"/>
      <w:r>
        <w:rPr>
          <w:rFonts w:ascii="Times New Roman" w:hAnsi="Times New Roman"/>
          <w:sz w:val="28"/>
          <w:szCs w:val="28"/>
        </w:rPr>
        <w:t xml:space="preserve"> – основоположник генетики.</w:t>
      </w:r>
    </w:p>
    <w:p w14:paraId="364D6760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22.Генетическая терминология и символика.</w:t>
      </w:r>
    </w:p>
    <w:p w14:paraId="5283A085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23.Изменчивость и ее формы. Фенотипическая изменчивость.</w:t>
      </w:r>
    </w:p>
    <w:p w14:paraId="1EB1F592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24.Основные типы деления эукариотических клеток. </w:t>
      </w:r>
    </w:p>
    <w:p w14:paraId="2C26A10E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25.Мейоз. Клеточный цикл и его периоды.</w:t>
      </w:r>
    </w:p>
    <w:p w14:paraId="60FD66B5" w14:textId="77777777" w:rsidR="00BA73BA" w:rsidRDefault="00BA73BA" w:rsidP="00BA73BA">
      <w:pPr>
        <w:spacing w:after="0" w:line="240" w:lineRule="auto"/>
        <w:rPr>
          <w:rFonts w:ascii="Times New Roman" w:hAnsi="Times New Roman"/>
          <w:color w:val="000000"/>
          <w:spacing w:val="5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Второй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закон Менделя. Гипотеза чистоты гамет.</w:t>
      </w:r>
    </w:p>
    <w:p w14:paraId="745A18AC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Митоз. Клеточный цикл и его периоды.</w:t>
      </w:r>
    </w:p>
    <w:p w14:paraId="3F718668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28.Наследование групп крови и резус фактора у человека</w:t>
      </w:r>
    </w:p>
    <w:p w14:paraId="013E0A71" w14:textId="77777777" w:rsidR="00BA73BA" w:rsidRDefault="00BA73BA" w:rsidP="00BA7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29.Популяционно-статистический метод.</w:t>
      </w:r>
    </w:p>
    <w:p w14:paraId="44234F8B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30.Генотипическая изменчивость.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14:paraId="19AF4DB5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31.Роль генотипа и внешней среды в проявлении признаков.</w:t>
      </w:r>
    </w:p>
    <w:p w14:paraId="7544DF42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32.Нуклеиновые кислоты. Строение молекулы ДНК.</w:t>
      </w:r>
    </w:p>
    <w:p w14:paraId="6E35E441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 Методы изучения наследственности и изменчивости человека в норме и патологии</w:t>
      </w:r>
    </w:p>
    <w:p w14:paraId="2482866E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34.Нуклеиновые кислоты. Строение молекулы РНК.</w:t>
      </w:r>
    </w:p>
    <w:p w14:paraId="3E6BE455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 </w:t>
      </w:r>
      <w:r>
        <w:rPr>
          <w:rFonts w:ascii="Times New Roman" w:hAnsi="Times New Roman"/>
          <w:bCs/>
          <w:sz w:val="28"/>
          <w:szCs w:val="28"/>
        </w:rPr>
        <w:t>Биохимический метод.</w:t>
      </w:r>
    </w:p>
    <w:p w14:paraId="4C235776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36.Дерматоглифический метод.</w:t>
      </w:r>
    </w:p>
    <w:p w14:paraId="02DF27C2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37. </w:t>
      </w:r>
      <w:r>
        <w:rPr>
          <w:rFonts w:ascii="Times New Roman" w:hAnsi="Times New Roman"/>
          <w:sz w:val="28"/>
          <w:szCs w:val="28"/>
        </w:rPr>
        <w:t>Полигенные болезни с наследственной предрасположенностью</w:t>
      </w:r>
    </w:p>
    <w:p w14:paraId="4604E171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38.Хромосомная теория наследственности. </w:t>
      </w:r>
    </w:p>
    <w:p w14:paraId="44498D16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39.Сцепление генов.</w:t>
      </w:r>
      <w:r>
        <w:rPr>
          <w:rFonts w:ascii="Times New Roman" w:hAnsi="Times New Roman"/>
          <w:bCs/>
          <w:sz w:val="28"/>
          <w:szCs w:val="28"/>
        </w:rPr>
        <w:t xml:space="preserve"> Карты хромосом человека.</w:t>
      </w:r>
    </w:p>
    <w:p w14:paraId="54B65816" w14:textId="77777777" w:rsidR="00BA73BA" w:rsidRDefault="00BA73BA" w:rsidP="00BA73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40. </w:t>
      </w:r>
      <w:r>
        <w:rPr>
          <w:rFonts w:ascii="Times New Roman" w:hAnsi="Times New Roman"/>
          <w:bCs/>
          <w:sz w:val="28"/>
          <w:szCs w:val="28"/>
        </w:rPr>
        <w:t>Методы пренатальной диагностики.</w:t>
      </w:r>
    </w:p>
    <w:p w14:paraId="725E2EB0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41.Наследование признаков при моногибридном,  </w:t>
      </w:r>
      <w:proofErr w:type="spellStart"/>
      <w:r>
        <w:rPr>
          <w:rFonts w:ascii="Times New Roman" w:hAnsi="Times New Roman"/>
          <w:sz w:val="28"/>
          <w:szCs w:val="28"/>
        </w:rPr>
        <w:t>дигибридном</w:t>
      </w:r>
      <w:proofErr w:type="spellEnd"/>
      <w:r>
        <w:rPr>
          <w:rFonts w:ascii="Times New Roman" w:hAnsi="Times New Roman"/>
          <w:sz w:val="28"/>
          <w:szCs w:val="28"/>
        </w:rPr>
        <w:t xml:space="preserve"> и полигибридном скрещивании.</w:t>
      </w:r>
    </w:p>
    <w:p w14:paraId="223208F4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42. Диагностика, профилактика и лечение наследственных заболеваний.</w:t>
      </w:r>
    </w:p>
    <w:p w14:paraId="748E4B95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43.Моногенные болезни с наследственной предрасположенностью</w:t>
      </w:r>
    </w:p>
    <w:p w14:paraId="11F69642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44.Аутосомно-доминантные, аутосомно-рецессивные заболевания.</w:t>
      </w:r>
    </w:p>
    <w:p w14:paraId="3BEF10A8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45. Причины и механизм возникновения осложнений при гемотрансфузии, связанных с неправильно подобранной донорской кровью.</w:t>
      </w:r>
    </w:p>
    <w:p w14:paraId="5D5EDD16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46.Ди- и полигибридное скрещивание. Третий  закон Менделя.</w:t>
      </w:r>
    </w:p>
    <w:p w14:paraId="1B548FF4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47. Метод моделирования.</w:t>
      </w:r>
    </w:p>
    <w:p w14:paraId="162339E4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5"/>
          <w:sz w:val="28"/>
          <w:szCs w:val="28"/>
        </w:rPr>
        <w:t>48.Закономерности наследования признаков. Законы Менделя.</w:t>
      </w:r>
      <w:r>
        <w:rPr>
          <w:rFonts w:ascii="Times New Roman" w:hAnsi="Times New Roman"/>
          <w:sz w:val="28"/>
          <w:szCs w:val="28"/>
        </w:rPr>
        <w:t xml:space="preserve"> 1-й закон. 41.Анализирующее скрещивание. </w:t>
      </w:r>
    </w:p>
    <w:p w14:paraId="6070A6C9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49. </w:t>
      </w:r>
      <w:r>
        <w:rPr>
          <w:rFonts w:ascii="Times New Roman" w:hAnsi="Times New Roman"/>
          <w:bCs/>
          <w:sz w:val="28"/>
          <w:szCs w:val="28"/>
        </w:rPr>
        <w:t>Цитогенетический метод.</w:t>
      </w:r>
    </w:p>
    <w:p w14:paraId="5CBB4762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50.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Закономерности наследования признаков. </w:t>
      </w:r>
      <w:r>
        <w:rPr>
          <w:rFonts w:ascii="Times New Roman" w:hAnsi="Times New Roman"/>
          <w:sz w:val="28"/>
          <w:szCs w:val="28"/>
        </w:rPr>
        <w:t>Неполное доминирование.</w:t>
      </w:r>
    </w:p>
    <w:p w14:paraId="17AE56B1" w14:textId="77777777" w:rsidR="00BA73BA" w:rsidRDefault="00BA73BA" w:rsidP="00BA73B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51. </w:t>
      </w:r>
      <w:r>
        <w:rPr>
          <w:rFonts w:ascii="Times New Roman" w:hAnsi="Times New Roman"/>
          <w:bCs/>
          <w:sz w:val="28"/>
          <w:szCs w:val="28"/>
        </w:rPr>
        <w:t>Иммуногенетический метод.</w:t>
      </w:r>
    </w:p>
    <w:p w14:paraId="164080D9" w14:textId="77777777" w:rsidR="00BA73BA" w:rsidRDefault="00BA73BA" w:rsidP="00BA73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52.Медико-генетическое консультирование.</w:t>
      </w:r>
    </w:p>
    <w:p w14:paraId="119FDC3C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BA"/>
    <w:rsid w:val="001D12A6"/>
    <w:rsid w:val="00423A8A"/>
    <w:rsid w:val="00660E94"/>
    <w:rsid w:val="006C0B77"/>
    <w:rsid w:val="008242FF"/>
    <w:rsid w:val="00870751"/>
    <w:rsid w:val="00922C48"/>
    <w:rsid w:val="00B11F69"/>
    <w:rsid w:val="00B915B7"/>
    <w:rsid w:val="00BA73BA"/>
    <w:rsid w:val="00BA74C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E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BA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73B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3B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73BA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73BA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73BA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73BA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73BA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73BA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73BA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73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73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73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73BA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A73BA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A73B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A73B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A73B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A73B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A73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BA7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73BA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A7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73BA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A73B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A73BA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A73B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73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F5496" w:themeColor="accent1" w:themeShade="BF"/>
      <w:kern w:val="2"/>
      <w:sz w:val="28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A73BA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A73B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BA73B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A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74C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BA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73BA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73BA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73BA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73BA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8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73BA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73BA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73BA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73BA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73BA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73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A73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A73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A73BA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A73BA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A73B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A73B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A73B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A73B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A73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BA7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73BA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BA73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A73BA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BA73B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A73BA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BA73B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A73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F5496" w:themeColor="accent1" w:themeShade="BF"/>
      <w:kern w:val="2"/>
      <w:sz w:val="28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BA73BA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A73BA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59"/>
    <w:rsid w:val="00BA73B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A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74CF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Лаврентьева</dc:creator>
  <cp:lastModifiedBy>Metodist</cp:lastModifiedBy>
  <cp:revision>2</cp:revision>
  <dcterms:created xsi:type="dcterms:W3CDTF">2026-01-20T04:40:00Z</dcterms:created>
  <dcterms:modified xsi:type="dcterms:W3CDTF">2026-01-20T04:40:00Z</dcterms:modified>
</cp:coreProperties>
</file>